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5ED808" w14:textId="77777777" w:rsidR="00067BA3" w:rsidRDefault="00067BA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3C1609" w14:textId="77777777" w:rsidR="001243A5" w:rsidRDefault="001243A5" w:rsidP="001243A5">
      <w:r>
        <w:t>mozgó fényjátékkal</w:t>
      </w:r>
    </w:p>
    <w:p w14:paraId="6A2610F6" w14:textId="77777777" w:rsidR="001243A5" w:rsidRDefault="001243A5" w:rsidP="001243A5">
      <w:r>
        <w:t>2 db hidegfehér LED</w:t>
      </w:r>
    </w:p>
    <w:p w14:paraId="5165A853" w14:textId="77777777" w:rsidR="001243A5" w:rsidRDefault="001243A5" w:rsidP="001243A5">
      <w:r>
        <w:t>Ø9 cm</w:t>
      </w:r>
    </w:p>
    <w:p w14:paraId="79116F65" w14:textId="43F754C4" w:rsidR="00FB707D" w:rsidRPr="005513CB" w:rsidRDefault="001243A5" w:rsidP="001243A5">
      <w:r>
        <w:t>Az elemcserét csak felnőtt végezheti!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2022-06-21T11:23:00Z</dcterms:created>
  <dcterms:modified xsi:type="dcterms:W3CDTF">2022-06-21T11:23:00Z</dcterms:modified>
</cp:coreProperties>
</file>